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17" w:rsidRDefault="00EE6117">
      <w:r w:rsidRPr="00AC2ACB">
        <w:rPr>
          <w:noProof/>
          <w:lang w:eastAsia="da-DK"/>
        </w:rPr>
        <w:drawing>
          <wp:inline distT="0" distB="0" distL="0" distR="0" wp14:anchorId="63F1ED6E" wp14:editId="532E73F8">
            <wp:extent cx="6120130" cy="842010"/>
            <wp:effectExtent l="0" t="0" r="0" b="0"/>
            <wp:docPr id="2" name="Billede 2" descr="P:\Bike and run\2015\top_bikeand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ike and run\2015\top_bikeandru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08" w:rsidRDefault="00435708" w:rsidP="008D10CA">
      <w:pPr>
        <w:pStyle w:val="Undertitel"/>
        <w:jc w:val="center"/>
        <w:rPr>
          <w:sz w:val="32"/>
          <w:szCs w:val="32"/>
        </w:rPr>
      </w:pPr>
      <w:r w:rsidRPr="00435708">
        <w:rPr>
          <w:sz w:val="32"/>
          <w:szCs w:val="32"/>
        </w:rPr>
        <w:t>S</w:t>
      </w:r>
      <w:r w:rsidR="006269C5">
        <w:rPr>
          <w:sz w:val="32"/>
          <w:szCs w:val="32"/>
        </w:rPr>
        <w:t>KAT</w:t>
      </w:r>
      <w:r w:rsidR="00E6408B">
        <w:rPr>
          <w:sz w:val="32"/>
          <w:szCs w:val="32"/>
        </w:rPr>
        <w:t xml:space="preserve"> Fritid og Idræts</w:t>
      </w:r>
      <w:r w:rsidRPr="00435708">
        <w:rPr>
          <w:sz w:val="32"/>
          <w:szCs w:val="32"/>
        </w:rPr>
        <w:t xml:space="preserve"> deltagel</w:t>
      </w:r>
      <w:r w:rsidR="00E6408B">
        <w:rPr>
          <w:sz w:val="32"/>
          <w:szCs w:val="32"/>
        </w:rPr>
        <w:t xml:space="preserve">se i </w:t>
      </w:r>
      <w:proofErr w:type="spellStart"/>
      <w:r w:rsidR="00E6408B">
        <w:rPr>
          <w:sz w:val="32"/>
          <w:szCs w:val="32"/>
        </w:rPr>
        <w:t>Bike</w:t>
      </w:r>
      <w:proofErr w:type="spellEnd"/>
      <w:r w:rsidR="00E6408B">
        <w:rPr>
          <w:sz w:val="32"/>
          <w:szCs w:val="32"/>
        </w:rPr>
        <w:t xml:space="preserve"> &amp; Run-stafetten i 2019</w:t>
      </w:r>
    </w:p>
    <w:p w:rsidR="00C71B34" w:rsidRPr="00D9032A" w:rsidRDefault="00D9032A" w:rsidP="008D10CA">
      <w:pPr>
        <w:spacing w:after="0"/>
        <w:jc w:val="center"/>
        <w:rPr>
          <w:rFonts w:asciiTheme="majorHAnsi" w:hAnsiTheme="majorHAnsi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9032A">
        <w:rPr>
          <w:rFonts w:asciiTheme="majorHAnsi" w:hAnsiTheme="majorHAnsi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Roskilde lørdag den 21</w:t>
      </w:r>
      <w:r w:rsidR="00E6408B" w:rsidRPr="00D9032A">
        <w:rPr>
          <w:rFonts w:asciiTheme="majorHAnsi" w:hAnsiTheme="majorHAnsi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Pr="00D9032A">
        <w:rPr>
          <w:rFonts w:asciiTheme="majorHAnsi" w:hAnsiTheme="majorHAnsi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september</w:t>
      </w:r>
      <w:r w:rsidR="00E6408B" w:rsidRPr="00D9032A">
        <w:rPr>
          <w:rFonts w:asciiTheme="majorHAnsi" w:hAnsiTheme="majorHAnsi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2019</w:t>
      </w:r>
      <w:r w:rsidRPr="00D9032A">
        <w:rPr>
          <w:rFonts w:asciiTheme="majorHAnsi" w:hAnsiTheme="majorHAnsi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kl. 10</w:t>
      </w:r>
      <w:r w:rsidR="00C71B34" w:rsidRPr="00D9032A">
        <w:rPr>
          <w:rFonts w:asciiTheme="majorHAnsi" w:hAnsiTheme="majorHAnsi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.00</w:t>
      </w:r>
    </w:p>
    <w:p w:rsidR="00B212F3" w:rsidRPr="00C71B34" w:rsidRDefault="00B212F3" w:rsidP="00C71B34">
      <w:pPr>
        <w:spacing w:after="0"/>
      </w:pPr>
    </w:p>
    <w:p w:rsidR="00435708" w:rsidRPr="00CE13E1" w:rsidRDefault="00435708" w:rsidP="00CE13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3E1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CE13E1">
        <w:rPr>
          <w:rFonts w:ascii="Times New Roman" w:hAnsi="Times New Roman" w:cs="Times New Roman"/>
          <w:sz w:val="24"/>
          <w:szCs w:val="24"/>
        </w:rPr>
        <w:t xml:space="preserve"> &amp; Run-stafet er et stafetløbskoncept, som Dansk Firmaidrætsforbund lancerede første gang i 2010.</w:t>
      </w:r>
    </w:p>
    <w:p w:rsidR="00A1257D" w:rsidRPr="007F139B" w:rsidRDefault="00A1257D" w:rsidP="00A1257D">
      <w:pPr>
        <w:pStyle w:val="NormalWeb"/>
        <w:jc w:val="both"/>
        <w:rPr>
          <w:b/>
          <w:color w:val="000000"/>
        </w:rPr>
      </w:pPr>
      <w:r w:rsidRPr="007F139B">
        <w:rPr>
          <w:b/>
          <w:color w:val="000000"/>
        </w:rPr>
        <w:t xml:space="preserve">SKAT Fritid &amp; Idræt har valgt at deltage i stafetten i 2019. Medlemmer af foreninger under SKAT Fritid &amp; Idræt deltager gratis i stafetten. </w:t>
      </w:r>
    </w:p>
    <w:p w:rsidR="00435708" w:rsidRPr="00CE13E1" w:rsidRDefault="00435708" w:rsidP="00CE13E1">
      <w:pPr>
        <w:jc w:val="both"/>
        <w:rPr>
          <w:rFonts w:ascii="Times New Roman" w:hAnsi="Times New Roman" w:cs="Times New Roman"/>
          <w:sz w:val="24"/>
          <w:szCs w:val="24"/>
        </w:rPr>
      </w:pPr>
      <w:r w:rsidRPr="00CE13E1">
        <w:rPr>
          <w:rFonts w:ascii="Times New Roman" w:hAnsi="Times New Roman" w:cs="Times New Roman"/>
          <w:sz w:val="24"/>
          <w:szCs w:val="24"/>
        </w:rPr>
        <w:t xml:space="preserve">Stafetten kombinerer løbere og cyklister på det samme stafethold. Holdet består af 3 løbere og 2 cyklister, der tilsammen tilbagelægger en distance på 42,2 km, fordelt med 13,6 km for hver af cyklisterne og 5 km for hver af løberne. </w:t>
      </w:r>
    </w:p>
    <w:p w:rsidR="00435708" w:rsidRPr="00CE13E1" w:rsidRDefault="00435708" w:rsidP="00CE13E1">
      <w:pPr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E13E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Alle kan være med i </w:t>
      </w:r>
      <w:proofErr w:type="spellStart"/>
      <w:r w:rsidRPr="00CE13E1">
        <w:rPr>
          <w:rFonts w:ascii="Times New Roman" w:hAnsi="Times New Roman" w:cs="Times New Roman"/>
          <w:color w:val="000000"/>
          <w:spacing w:val="-7"/>
          <w:sz w:val="24"/>
          <w:szCs w:val="24"/>
        </w:rPr>
        <w:t>Bike</w:t>
      </w:r>
      <w:proofErr w:type="spellEnd"/>
      <w:r w:rsidRPr="00CE13E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&amp; Run stafetten. Stærke motionister og nybegyndere kan danne hold sammen. Det samme kan løbeentusiasten og begyndermotionisten, der foretrækker at cykle. Der er plads til både racercykler og bedstemorcykler, </w:t>
      </w:r>
      <w:proofErr w:type="spellStart"/>
      <w:r w:rsidRPr="00CE13E1">
        <w:rPr>
          <w:rFonts w:ascii="Times New Roman" w:hAnsi="Times New Roman" w:cs="Times New Roman"/>
          <w:color w:val="000000"/>
          <w:spacing w:val="-7"/>
          <w:sz w:val="24"/>
          <w:szCs w:val="24"/>
        </w:rPr>
        <w:t>luntere</w:t>
      </w:r>
      <w:proofErr w:type="spellEnd"/>
      <w:r w:rsidRPr="00CE13E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og hurtigløbere.</w:t>
      </w:r>
    </w:p>
    <w:p w:rsidR="00435708" w:rsidRPr="00CE13E1" w:rsidRDefault="00435708" w:rsidP="00CE13E1">
      <w:pPr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E13E1">
        <w:rPr>
          <w:rFonts w:ascii="Times New Roman" w:hAnsi="Times New Roman" w:cs="Times New Roman"/>
          <w:color w:val="000000"/>
          <w:spacing w:val="-7"/>
          <w:sz w:val="24"/>
          <w:szCs w:val="24"/>
        </w:rPr>
        <w:t>Et hold består som udgangspunkt af 5 personer, og der kan tilmeldes i 3 rækker, Herre, Dame eller Mix. Rækkefølgen i stafetten er løb/cykling/løb</w:t>
      </w:r>
      <w:r w:rsidR="00BA50E9">
        <w:rPr>
          <w:rFonts w:ascii="Times New Roman" w:hAnsi="Times New Roman" w:cs="Times New Roman"/>
          <w:color w:val="000000"/>
          <w:spacing w:val="-7"/>
          <w:sz w:val="24"/>
          <w:szCs w:val="24"/>
        </w:rPr>
        <w:t>/cykling/løb. Det er</w:t>
      </w:r>
      <w:r w:rsidR="005A52F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BA50E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dog muligt at </w:t>
      </w:r>
      <w:r w:rsidRPr="00CE13E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stille </w:t>
      </w:r>
      <w:r w:rsidR="00DF1A3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med færre deltagere på holdet – </w:t>
      </w:r>
      <w:r w:rsidRPr="00CE13E1">
        <w:rPr>
          <w:rFonts w:ascii="Times New Roman" w:hAnsi="Times New Roman" w:cs="Times New Roman"/>
          <w:color w:val="000000"/>
          <w:spacing w:val="-7"/>
          <w:sz w:val="24"/>
          <w:szCs w:val="24"/>
        </w:rPr>
        <w:t>dog minimum 3 personer.</w:t>
      </w:r>
      <w:r w:rsidR="00D9032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I Roskilde er det endvidere muligt at tilmelde et hold på op til 8 deltagere. Distancen er dog den samme som for 5 personer.</w:t>
      </w:r>
    </w:p>
    <w:p w:rsidR="003D0A7F" w:rsidRDefault="00850499" w:rsidP="0068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9032A">
        <w:rPr>
          <w:rFonts w:ascii="Times New Roman" w:hAnsi="Times New Roman" w:cs="Times New Roman"/>
          <w:sz w:val="24"/>
          <w:szCs w:val="24"/>
        </w:rPr>
        <w:t>Roskilde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794">
        <w:rPr>
          <w:rFonts w:ascii="Times New Roman" w:hAnsi="Times New Roman" w:cs="Times New Roman"/>
          <w:sz w:val="24"/>
          <w:szCs w:val="24"/>
        </w:rPr>
        <w:t>afholdes staf</w:t>
      </w:r>
      <w:r w:rsidR="00CE4DD1">
        <w:rPr>
          <w:rFonts w:ascii="Times New Roman" w:hAnsi="Times New Roman" w:cs="Times New Roman"/>
          <w:sz w:val="24"/>
          <w:szCs w:val="24"/>
        </w:rPr>
        <w:t xml:space="preserve">etten i år med start og mål </w:t>
      </w:r>
      <w:r w:rsidR="00D9032A">
        <w:rPr>
          <w:rFonts w:ascii="Times New Roman" w:hAnsi="Times New Roman" w:cs="Times New Roman"/>
          <w:sz w:val="24"/>
          <w:szCs w:val="24"/>
        </w:rPr>
        <w:t>ved Roskilde Tekniske Skole, Pulsen 4, 4000 Roskilde.</w:t>
      </w:r>
    </w:p>
    <w:p w:rsidR="00C270D2" w:rsidRDefault="00C270D2" w:rsidP="00C27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0D2">
        <w:rPr>
          <w:rFonts w:ascii="Times New Roman" w:hAnsi="Times New Roman" w:cs="Times New Roman"/>
          <w:sz w:val="24"/>
          <w:szCs w:val="24"/>
        </w:rPr>
        <w:t xml:space="preserve">Start- og </w:t>
      </w:r>
      <w:proofErr w:type="spellStart"/>
      <w:r w:rsidRPr="00C270D2">
        <w:rPr>
          <w:rFonts w:ascii="Times New Roman" w:hAnsi="Times New Roman" w:cs="Times New Roman"/>
          <w:sz w:val="24"/>
          <w:szCs w:val="24"/>
        </w:rPr>
        <w:t>målområdet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70D2">
        <w:rPr>
          <w:rFonts w:ascii="Times New Roman" w:hAnsi="Times New Roman" w:cs="Times New Roman"/>
          <w:sz w:val="24"/>
          <w:szCs w:val="24"/>
        </w:rPr>
        <w:t>Der vil være mulighed for at opholde sig i "Sparekassen" teltet under løbet i tilfælde af dårligt vejr. Tag evt. stol med.</w:t>
      </w:r>
    </w:p>
    <w:p w:rsidR="00C270D2" w:rsidRDefault="00C270D2" w:rsidP="00C27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0D2" w:rsidRPr="00C270D2" w:rsidRDefault="00C270D2" w:rsidP="00C27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0D2">
        <w:rPr>
          <w:rFonts w:ascii="Times New Roman" w:hAnsi="Times New Roman" w:cs="Times New Roman"/>
          <w:sz w:val="24"/>
          <w:szCs w:val="24"/>
        </w:rPr>
        <w:t>Stafet-rækkefølgen er:</w:t>
      </w:r>
    </w:p>
    <w:p w:rsidR="00C270D2" w:rsidRPr="00C270D2" w:rsidRDefault="00C270D2" w:rsidP="00C27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løberstafet - 5 km (</w:t>
      </w:r>
      <w:r w:rsidRPr="00C270D2">
        <w:rPr>
          <w:rFonts w:ascii="Times New Roman" w:hAnsi="Times New Roman" w:cs="Times New Roman"/>
          <w:sz w:val="24"/>
          <w:szCs w:val="24"/>
        </w:rPr>
        <w:t>en person to gange over målstregen eller to personer en gang hver over målstregen)</w:t>
      </w:r>
    </w:p>
    <w:p w:rsidR="00C270D2" w:rsidRPr="00C270D2" w:rsidRDefault="00C270D2" w:rsidP="00C27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0D2">
        <w:rPr>
          <w:rFonts w:ascii="Times New Roman" w:hAnsi="Times New Roman" w:cs="Times New Roman"/>
          <w:sz w:val="24"/>
          <w:szCs w:val="24"/>
        </w:rPr>
        <w:t xml:space="preserve"> 1. cyklist - 13,6 km</w:t>
      </w:r>
    </w:p>
    <w:p w:rsidR="00C270D2" w:rsidRPr="00C270D2" w:rsidRDefault="00C270D2" w:rsidP="00C27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løberstafet - 5 km (</w:t>
      </w:r>
      <w:r w:rsidRPr="00C270D2">
        <w:rPr>
          <w:rFonts w:ascii="Times New Roman" w:hAnsi="Times New Roman" w:cs="Times New Roman"/>
          <w:sz w:val="24"/>
          <w:szCs w:val="24"/>
        </w:rPr>
        <w:t>en person to gange over målstregen eller to personer en gang hver over målstregen)</w:t>
      </w:r>
    </w:p>
    <w:p w:rsidR="00C270D2" w:rsidRPr="00C270D2" w:rsidRDefault="00C270D2" w:rsidP="00C27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0D2">
        <w:rPr>
          <w:rFonts w:ascii="Times New Roman" w:hAnsi="Times New Roman" w:cs="Times New Roman"/>
          <w:sz w:val="24"/>
          <w:szCs w:val="24"/>
        </w:rPr>
        <w:t xml:space="preserve"> 2. cyklist - 13,6 km</w:t>
      </w:r>
    </w:p>
    <w:p w:rsidR="00C270D2" w:rsidRDefault="00C270D2" w:rsidP="00C27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løberstafet - 5 km (</w:t>
      </w:r>
      <w:r w:rsidRPr="00C270D2">
        <w:rPr>
          <w:rFonts w:ascii="Times New Roman" w:hAnsi="Times New Roman" w:cs="Times New Roman"/>
          <w:sz w:val="24"/>
          <w:szCs w:val="24"/>
        </w:rPr>
        <w:t>en person to gange over målstregen eller to personer en gang hver over målstregen)</w:t>
      </w:r>
    </w:p>
    <w:p w:rsidR="008A016C" w:rsidRPr="00CE13E1" w:rsidRDefault="008A016C" w:rsidP="008A016C">
      <w:pPr>
        <w:spacing w:after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E13E1">
        <w:rPr>
          <w:rFonts w:ascii="Times New Roman" w:hAnsi="Times New Roman" w:cs="Times New Roman"/>
          <w:color w:val="000000"/>
          <w:spacing w:val="-7"/>
          <w:sz w:val="24"/>
          <w:szCs w:val="24"/>
        </w:rPr>
        <w:t>Cyklis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ter skal bære </w:t>
      </w:r>
      <w:r w:rsidRPr="00CE13E1">
        <w:rPr>
          <w:rFonts w:ascii="Times New Roman" w:hAnsi="Times New Roman" w:cs="Times New Roman"/>
          <w:color w:val="000000"/>
          <w:spacing w:val="-7"/>
          <w:sz w:val="24"/>
          <w:szCs w:val="24"/>
        </w:rPr>
        <w:t>cykelhjelm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BA50E9" w:rsidRDefault="00BA50E9" w:rsidP="00685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D91" w:rsidRDefault="00CB2D91" w:rsidP="00685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Læs mere på:</w:t>
      </w:r>
    </w:p>
    <w:p w:rsidR="00AF62AC" w:rsidRDefault="004420BF" w:rsidP="00F75AEC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D9032A" w:rsidRPr="00B95588">
          <w:rPr>
            <w:rStyle w:val="Hyperlink"/>
            <w:rFonts w:ascii="Times New Roman" w:hAnsi="Times New Roman" w:cs="Times New Roman"/>
            <w:sz w:val="24"/>
            <w:szCs w:val="24"/>
          </w:rPr>
          <w:t>https://www.firmaidraet.dk/events/arrangementer/bike-run-stafetten-roskilde/</w:t>
        </w:r>
      </w:hyperlink>
    </w:p>
    <w:p w:rsidR="00D9032A" w:rsidRDefault="00D9032A" w:rsidP="00F75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AEC" w:rsidRPr="00CB7B35" w:rsidRDefault="00F75AEC" w:rsidP="00F75A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7B35">
        <w:rPr>
          <w:rFonts w:ascii="Times New Roman" w:hAnsi="Times New Roman" w:cs="Times New Roman"/>
          <w:b/>
          <w:sz w:val="24"/>
          <w:szCs w:val="24"/>
        </w:rPr>
        <w:t>T</w:t>
      </w:r>
      <w:r w:rsidR="00DF1A3A" w:rsidRPr="00CB7B35">
        <w:rPr>
          <w:rFonts w:ascii="Times New Roman" w:hAnsi="Times New Roman" w:cs="Times New Roman"/>
          <w:b/>
          <w:sz w:val="24"/>
          <w:szCs w:val="24"/>
        </w:rPr>
        <w:t>ilmeldingsblanketten sendes til:</w:t>
      </w:r>
    </w:p>
    <w:p w:rsidR="00DF1A3A" w:rsidRDefault="00DF1A3A" w:rsidP="00F75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Friis Nielsen (</w:t>
      </w:r>
      <w:hyperlink r:id="rId6" w:history="1">
        <w:r w:rsidR="0079631D" w:rsidRPr="00FE7EE5">
          <w:rPr>
            <w:rStyle w:val="Hyperlink"/>
            <w:rFonts w:ascii="Times New Roman" w:hAnsi="Times New Roman" w:cs="Times New Roman"/>
            <w:sz w:val="24"/>
            <w:szCs w:val="24"/>
          </w:rPr>
          <w:t>annette.friis.nielsen@sktst.dk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75AEC" w:rsidRDefault="00F75AEC" w:rsidP="00F75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AEC" w:rsidRPr="00DF1A3A" w:rsidRDefault="00F75AEC" w:rsidP="00F75A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1A3A">
        <w:rPr>
          <w:rFonts w:ascii="Times New Roman" w:hAnsi="Times New Roman" w:cs="Times New Roman"/>
          <w:b/>
          <w:sz w:val="28"/>
          <w:szCs w:val="28"/>
        </w:rPr>
        <w:t>Sidste frist for tilmelding</w:t>
      </w:r>
      <w:r w:rsidR="00D7282D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7F139B">
        <w:rPr>
          <w:rFonts w:ascii="Times New Roman" w:hAnsi="Times New Roman" w:cs="Times New Roman"/>
          <w:b/>
          <w:sz w:val="28"/>
          <w:szCs w:val="28"/>
        </w:rPr>
        <w:t>Roskilde</w:t>
      </w:r>
      <w:r w:rsidR="00D7282D">
        <w:rPr>
          <w:rFonts w:ascii="Times New Roman" w:hAnsi="Times New Roman" w:cs="Times New Roman"/>
          <w:b/>
          <w:sz w:val="28"/>
          <w:szCs w:val="28"/>
        </w:rPr>
        <w:t xml:space="preserve"> er</w:t>
      </w:r>
      <w:r w:rsidRPr="00DF1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39B">
        <w:rPr>
          <w:rFonts w:ascii="Times New Roman" w:hAnsi="Times New Roman" w:cs="Times New Roman"/>
          <w:b/>
          <w:sz w:val="28"/>
          <w:szCs w:val="28"/>
        </w:rPr>
        <w:t xml:space="preserve">mandag den 16. september </w:t>
      </w:r>
      <w:r w:rsidR="00E6408B">
        <w:rPr>
          <w:rFonts w:ascii="Times New Roman" w:hAnsi="Times New Roman" w:cs="Times New Roman"/>
          <w:b/>
          <w:sz w:val="28"/>
          <w:szCs w:val="28"/>
        </w:rPr>
        <w:t>2019</w:t>
      </w:r>
      <w:r w:rsidRPr="00DF1A3A">
        <w:rPr>
          <w:rFonts w:ascii="Times New Roman" w:hAnsi="Times New Roman" w:cs="Times New Roman"/>
          <w:b/>
          <w:sz w:val="28"/>
          <w:szCs w:val="28"/>
        </w:rPr>
        <w:t>.</w:t>
      </w:r>
    </w:p>
    <w:p w:rsidR="00F75AEC" w:rsidRDefault="00F75AEC" w:rsidP="00F75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AEC" w:rsidRDefault="00F75AEC" w:rsidP="00F75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venlig hilsen</w:t>
      </w:r>
    </w:p>
    <w:p w:rsidR="00A526FB" w:rsidRDefault="00E6408B" w:rsidP="00100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 Fritid &amp; Idræt</w:t>
      </w:r>
      <w:r w:rsidR="0010045C">
        <w:rPr>
          <w:rFonts w:ascii="Times New Roman" w:hAnsi="Times New Roman" w:cs="Times New Roman"/>
          <w:sz w:val="24"/>
          <w:szCs w:val="24"/>
        </w:rPr>
        <w:t>/</w:t>
      </w:r>
      <w:r w:rsidR="00BA5B47">
        <w:rPr>
          <w:rFonts w:ascii="Times New Roman" w:hAnsi="Times New Roman" w:cs="Times New Roman"/>
          <w:sz w:val="24"/>
          <w:szCs w:val="24"/>
        </w:rPr>
        <w:t>TSI København</w:t>
      </w:r>
    </w:p>
    <w:p w:rsidR="00A526FB" w:rsidRDefault="00A526FB" w:rsidP="00100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09-07-2019</w:t>
      </w:r>
    </w:p>
    <w:p w:rsidR="00DC068C" w:rsidRDefault="00DC068C" w:rsidP="00100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068C" w:rsidRPr="00DC068C" w:rsidRDefault="00DC068C" w:rsidP="00DC06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56"/>
          <w:szCs w:val="56"/>
          <w:lang w:eastAsia="da-DK"/>
        </w:rPr>
      </w:pPr>
      <w:r w:rsidRPr="00DC068C">
        <w:rPr>
          <w:rFonts w:ascii="Times New Roman" w:eastAsia="Times New Roman" w:hAnsi="Times New Roman" w:cs="Times New Roman"/>
          <w:b/>
          <w:sz w:val="56"/>
          <w:szCs w:val="56"/>
          <w:lang w:eastAsia="da-DK"/>
        </w:rPr>
        <w:t>Tilmel</w:t>
      </w:r>
      <w:r w:rsidR="00FD5EC3">
        <w:rPr>
          <w:rFonts w:ascii="Times New Roman" w:eastAsia="Times New Roman" w:hAnsi="Times New Roman" w:cs="Times New Roman"/>
          <w:b/>
          <w:sz w:val="56"/>
          <w:szCs w:val="56"/>
          <w:lang w:eastAsia="da-DK"/>
        </w:rPr>
        <w:t xml:space="preserve">dingsblanket til </w:t>
      </w:r>
      <w:proofErr w:type="spellStart"/>
      <w:r w:rsidR="00FD5EC3">
        <w:rPr>
          <w:rFonts w:ascii="Times New Roman" w:eastAsia="Times New Roman" w:hAnsi="Times New Roman" w:cs="Times New Roman"/>
          <w:b/>
          <w:sz w:val="56"/>
          <w:szCs w:val="56"/>
          <w:lang w:eastAsia="da-DK"/>
        </w:rPr>
        <w:t>Bike</w:t>
      </w:r>
      <w:proofErr w:type="spellEnd"/>
      <w:r w:rsidR="00FD5EC3">
        <w:rPr>
          <w:rFonts w:ascii="Times New Roman" w:eastAsia="Times New Roman" w:hAnsi="Times New Roman" w:cs="Times New Roman"/>
          <w:b/>
          <w:sz w:val="56"/>
          <w:szCs w:val="56"/>
          <w:lang w:eastAsia="da-DK"/>
        </w:rPr>
        <w:t xml:space="preserve"> &amp; Run 2019</w:t>
      </w:r>
      <w:r w:rsidRPr="00DC068C">
        <w:rPr>
          <w:rFonts w:ascii="Times New Roman" w:eastAsia="Times New Roman" w:hAnsi="Times New Roman" w:cs="Times New Roman"/>
          <w:b/>
          <w:sz w:val="56"/>
          <w:szCs w:val="56"/>
          <w:lang w:eastAsia="da-DK"/>
        </w:rPr>
        <w:t xml:space="preserve"> </w:t>
      </w:r>
    </w:p>
    <w:p w:rsidR="00DC068C" w:rsidRDefault="00DC068C" w:rsidP="00DC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B400AC" w:rsidRPr="00B400AC" w:rsidRDefault="00B400AC" w:rsidP="00B4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791"/>
        <w:gridCol w:w="1926"/>
        <w:gridCol w:w="1934"/>
        <w:gridCol w:w="1907"/>
      </w:tblGrid>
      <w:tr w:rsidR="00B400AC" w:rsidRPr="00B400AC" w:rsidTr="000723C7">
        <w:tc>
          <w:tcPr>
            <w:tcW w:w="3910" w:type="dxa"/>
            <w:gridSpan w:val="2"/>
            <w:shd w:val="clear" w:color="auto" w:fill="auto"/>
          </w:tcPr>
          <w:p w:rsidR="00B400AC" w:rsidRPr="00B400AC" w:rsidRDefault="00FD5EC3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Idrætsforening</w:t>
            </w:r>
            <w:r w:rsidR="00B400AC" w:rsidRPr="00B4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:</w:t>
            </w:r>
          </w:p>
        </w:tc>
        <w:tc>
          <w:tcPr>
            <w:tcW w:w="5868" w:type="dxa"/>
            <w:gridSpan w:val="3"/>
            <w:shd w:val="clear" w:color="auto" w:fill="auto"/>
          </w:tcPr>
          <w:p w:rsidR="00B400AC" w:rsidRPr="00B400AC" w:rsidRDefault="001110D6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/>
              </w:rPr>
              <w:t xml:space="preserve">TSI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/>
              </w:rPr>
              <w:t>København</w:t>
            </w:r>
            <w:proofErr w:type="spellEnd"/>
          </w:p>
        </w:tc>
      </w:tr>
      <w:tr w:rsidR="00543E67" w:rsidRPr="00B400AC" w:rsidTr="000723C7">
        <w:tc>
          <w:tcPr>
            <w:tcW w:w="3910" w:type="dxa"/>
            <w:gridSpan w:val="2"/>
            <w:shd w:val="clear" w:color="auto" w:fill="auto"/>
          </w:tcPr>
          <w:p w:rsidR="00543E67" w:rsidRPr="00B400AC" w:rsidRDefault="00543E67" w:rsidP="00F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868" w:type="dxa"/>
            <w:gridSpan w:val="3"/>
            <w:shd w:val="clear" w:color="auto" w:fill="auto"/>
          </w:tcPr>
          <w:p w:rsidR="00543E67" w:rsidRPr="00B400AC" w:rsidRDefault="00543E67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</w:tr>
      <w:tr w:rsidR="00B400AC" w:rsidRPr="00B400AC" w:rsidTr="000723C7">
        <w:tc>
          <w:tcPr>
            <w:tcW w:w="3910" w:type="dxa"/>
            <w:gridSpan w:val="2"/>
            <w:shd w:val="clear" w:color="auto" w:fill="auto"/>
          </w:tcPr>
          <w:p w:rsidR="00B400AC" w:rsidRPr="00B400AC" w:rsidRDefault="00B400AC" w:rsidP="00FD5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Holdnavn</w:t>
            </w:r>
            <w:r w:rsidR="00FD5EC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:</w:t>
            </w:r>
          </w:p>
        </w:tc>
        <w:tc>
          <w:tcPr>
            <w:tcW w:w="5868" w:type="dxa"/>
            <w:gridSpan w:val="3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</w:tr>
      <w:tr w:rsidR="00B400AC" w:rsidRPr="00B400AC" w:rsidTr="000723C7">
        <w:tc>
          <w:tcPr>
            <w:tcW w:w="9778" w:type="dxa"/>
            <w:gridSpan w:val="5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</w:tr>
      <w:tr w:rsidR="00B400AC" w:rsidRPr="00B400AC" w:rsidTr="000723C7">
        <w:tc>
          <w:tcPr>
            <w:tcW w:w="3910" w:type="dxa"/>
            <w:gridSpan w:val="2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proofErr w:type="spellStart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Holdleder</w:t>
            </w:r>
            <w:proofErr w:type="spellEnd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 xml:space="preserve"> (</w:t>
            </w:r>
            <w:proofErr w:type="spellStart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navn</w:t>
            </w:r>
            <w:proofErr w:type="spellEnd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 xml:space="preserve"> </w:t>
            </w:r>
            <w:proofErr w:type="spellStart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og</w:t>
            </w:r>
            <w:proofErr w:type="spellEnd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 xml:space="preserve"> </w:t>
            </w:r>
            <w:proofErr w:type="spellStart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telefonnr</w:t>
            </w:r>
            <w:proofErr w:type="spellEnd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.):</w:t>
            </w:r>
          </w:p>
        </w:tc>
        <w:tc>
          <w:tcPr>
            <w:tcW w:w="5868" w:type="dxa"/>
            <w:gridSpan w:val="3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</w:tr>
      <w:tr w:rsidR="00B400AC" w:rsidRPr="00B400AC" w:rsidTr="000723C7">
        <w:tc>
          <w:tcPr>
            <w:tcW w:w="9778" w:type="dxa"/>
            <w:gridSpan w:val="5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</w:tr>
      <w:tr w:rsidR="00B400AC" w:rsidRPr="00B400AC" w:rsidTr="000723C7">
        <w:tc>
          <w:tcPr>
            <w:tcW w:w="2093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proofErr w:type="spellStart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Løbsby</w:t>
            </w:r>
            <w:proofErr w:type="spellEnd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: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proofErr w:type="spellStart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Løbsdato</w:t>
            </w:r>
            <w:proofErr w:type="spellEnd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:</w:t>
            </w: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</w:tr>
      <w:tr w:rsidR="00B400AC" w:rsidRPr="00B400AC" w:rsidTr="000723C7">
        <w:tc>
          <w:tcPr>
            <w:tcW w:w="9778" w:type="dxa"/>
            <w:gridSpan w:val="5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</w:tr>
      <w:tr w:rsidR="00B400AC" w:rsidRPr="00B400AC" w:rsidTr="000723C7">
        <w:tc>
          <w:tcPr>
            <w:tcW w:w="2093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proofErr w:type="spellStart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Række</w:t>
            </w:r>
            <w:proofErr w:type="spellEnd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(</w:t>
            </w:r>
            <w:proofErr w:type="spellStart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sæt</w:t>
            </w:r>
            <w:proofErr w:type="spellEnd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 xml:space="preserve"> </w:t>
            </w:r>
            <w:proofErr w:type="spellStart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kryds</w:t>
            </w:r>
            <w:proofErr w:type="spellEnd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):</w:t>
            </w:r>
          </w:p>
        </w:tc>
        <w:tc>
          <w:tcPr>
            <w:tcW w:w="1817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/>
              </w:rPr>
            </w:pPr>
            <w:proofErr w:type="spellStart"/>
            <w:r w:rsidRPr="00B4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/>
              </w:rPr>
              <w:t>Herre</w:t>
            </w:r>
            <w:proofErr w:type="spellEnd"/>
            <w:r w:rsidRPr="00B4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/>
              </w:rPr>
              <w:t>:</w:t>
            </w: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/>
              </w:rPr>
            </w:pPr>
            <w:r w:rsidRPr="00B4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/>
              </w:rPr>
              <w:t>Dame:</w:t>
            </w: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/>
              </w:rPr>
            </w:pPr>
            <w:r w:rsidRPr="00B4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da-DK"/>
              </w:rPr>
              <w:t>Mix:</w:t>
            </w: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</w:tr>
      <w:tr w:rsidR="00B400AC" w:rsidRPr="00B400AC" w:rsidTr="000723C7">
        <w:tc>
          <w:tcPr>
            <w:tcW w:w="2093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817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</w:tr>
      <w:tr w:rsidR="00B400AC" w:rsidRPr="00B400AC" w:rsidTr="000723C7">
        <w:tc>
          <w:tcPr>
            <w:tcW w:w="2093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proofErr w:type="spellStart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Deltager</w:t>
            </w:r>
            <w:proofErr w:type="spellEnd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 xml:space="preserve"> 1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</w:tr>
      <w:tr w:rsidR="00B400AC" w:rsidRPr="00B400AC" w:rsidTr="000723C7">
        <w:tc>
          <w:tcPr>
            <w:tcW w:w="2093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817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</w:tr>
      <w:tr w:rsidR="00B400AC" w:rsidRPr="00B400AC" w:rsidTr="000723C7">
        <w:tc>
          <w:tcPr>
            <w:tcW w:w="2093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proofErr w:type="spellStart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Deltager</w:t>
            </w:r>
            <w:proofErr w:type="spellEnd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 xml:space="preserve"> 2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</w:tr>
      <w:tr w:rsidR="00B400AC" w:rsidRPr="00B400AC" w:rsidTr="000723C7">
        <w:tc>
          <w:tcPr>
            <w:tcW w:w="2093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817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</w:tr>
      <w:tr w:rsidR="00B400AC" w:rsidRPr="00B400AC" w:rsidTr="000723C7">
        <w:tc>
          <w:tcPr>
            <w:tcW w:w="2093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proofErr w:type="spellStart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Deltager</w:t>
            </w:r>
            <w:proofErr w:type="spellEnd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 xml:space="preserve"> 3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</w:tr>
      <w:tr w:rsidR="00B400AC" w:rsidRPr="00B400AC" w:rsidTr="000723C7">
        <w:tc>
          <w:tcPr>
            <w:tcW w:w="2093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817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</w:tr>
      <w:tr w:rsidR="00B400AC" w:rsidRPr="00B400AC" w:rsidTr="000723C7">
        <w:tc>
          <w:tcPr>
            <w:tcW w:w="2093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proofErr w:type="spellStart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Deltager</w:t>
            </w:r>
            <w:proofErr w:type="spellEnd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 xml:space="preserve"> 4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</w:tr>
      <w:tr w:rsidR="00B400AC" w:rsidRPr="00B400AC" w:rsidTr="000723C7">
        <w:tc>
          <w:tcPr>
            <w:tcW w:w="2093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817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</w:tr>
      <w:tr w:rsidR="00B400AC" w:rsidRPr="00B400AC" w:rsidTr="000723C7">
        <w:tc>
          <w:tcPr>
            <w:tcW w:w="2093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proofErr w:type="spellStart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>Deltager</w:t>
            </w:r>
            <w:proofErr w:type="spellEnd"/>
            <w:r w:rsidRPr="00B400A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  <w:t xml:space="preserve"> 5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</w:tr>
      <w:tr w:rsidR="00B400AC" w:rsidRPr="00B400AC" w:rsidTr="000723C7">
        <w:tc>
          <w:tcPr>
            <w:tcW w:w="2093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817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1956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</w:tr>
      <w:tr w:rsidR="00B400AC" w:rsidRPr="00B400AC" w:rsidTr="000723C7">
        <w:tc>
          <w:tcPr>
            <w:tcW w:w="2093" w:type="dxa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685" w:type="dxa"/>
            <w:gridSpan w:val="4"/>
            <w:shd w:val="clear" w:color="auto" w:fill="auto"/>
          </w:tcPr>
          <w:p w:rsidR="00B400AC" w:rsidRPr="00B400AC" w:rsidRDefault="00B400AC" w:rsidP="00B40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B400AC" w:rsidRPr="00B400AC" w:rsidRDefault="00B400AC" w:rsidP="00B4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B400AC" w:rsidRDefault="00B400AC" w:rsidP="00DC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sectPr w:rsidR="00B400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0F"/>
    <w:rsid w:val="00005FFE"/>
    <w:rsid w:val="000344A9"/>
    <w:rsid w:val="000A458C"/>
    <w:rsid w:val="0010045C"/>
    <w:rsid w:val="001110D6"/>
    <w:rsid w:val="00164669"/>
    <w:rsid w:val="001F2353"/>
    <w:rsid w:val="002154C0"/>
    <w:rsid w:val="00235BF9"/>
    <w:rsid w:val="002410DB"/>
    <w:rsid w:val="002743C4"/>
    <w:rsid w:val="0029143C"/>
    <w:rsid w:val="003048FD"/>
    <w:rsid w:val="00307131"/>
    <w:rsid w:val="003115B6"/>
    <w:rsid w:val="00313B7F"/>
    <w:rsid w:val="00374DE0"/>
    <w:rsid w:val="00375DAD"/>
    <w:rsid w:val="003A6134"/>
    <w:rsid w:val="003A635F"/>
    <w:rsid w:val="003D0A7F"/>
    <w:rsid w:val="003E7946"/>
    <w:rsid w:val="00411FDE"/>
    <w:rsid w:val="00435708"/>
    <w:rsid w:val="00543E67"/>
    <w:rsid w:val="005A52FB"/>
    <w:rsid w:val="005E5362"/>
    <w:rsid w:val="005F7729"/>
    <w:rsid w:val="006269C5"/>
    <w:rsid w:val="00626A99"/>
    <w:rsid w:val="006759DA"/>
    <w:rsid w:val="00680C0F"/>
    <w:rsid w:val="0068573C"/>
    <w:rsid w:val="006A26B3"/>
    <w:rsid w:val="006A7668"/>
    <w:rsid w:val="006C775C"/>
    <w:rsid w:val="007170BB"/>
    <w:rsid w:val="00787928"/>
    <w:rsid w:val="0079631D"/>
    <w:rsid w:val="00797D20"/>
    <w:rsid w:val="007F139B"/>
    <w:rsid w:val="00850499"/>
    <w:rsid w:val="0085354B"/>
    <w:rsid w:val="008735A5"/>
    <w:rsid w:val="008A016C"/>
    <w:rsid w:val="008D10CA"/>
    <w:rsid w:val="0090734D"/>
    <w:rsid w:val="00935820"/>
    <w:rsid w:val="00942395"/>
    <w:rsid w:val="009D1566"/>
    <w:rsid w:val="00A1257D"/>
    <w:rsid w:val="00A20FFC"/>
    <w:rsid w:val="00A526FB"/>
    <w:rsid w:val="00A95D5F"/>
    <w:rsid w:val="00AB3D2E"/>
    <w:rsid w:val="00AF62AC"/>
    <w:rsid w:val="00B212F3"/>
    <w:rsid w:val="00B400AC"/>
    <w:rsid w:val="00B71D9E"/>
    <w:rsid w:val="00BA50E9"/>
    <w:rsid w:val="00BA5B47"/>
    <w:rsid w:val="00BB47F6"/>
    <w:rsid w:val="00BC2CEC"/>
    <w:rsid w:val="00BD165E"/>
    <w:rsid w:val="00C253D4"/>
    <w:rsid w:val="00C270D2"/>
    <w:rsid w:val="00C318E4"/>
    <w:rsid w:val="00C6213C"/>
    <w:rsid w:val="00C71B34"/>
    <w:rsid w:val="00CB2D91"/>
    <w:rsid w:val="00CB7532"/>
    <w:rsid w:val="00CB7B35"/>
    <w:rsid w:val="00CE13E1"/>
    <w:rsid w:val="00CE4DD1"/>
    <w:rsid w:val="00D0114E"/>
    <w:rsid w:val="00D61DA4"/>
    <w:rsid w:val="00D7282D"/>
    <w:rsid w:val="00D9032A"/>
    <w:rsid w:val="00DA1958"/>
    <w:rsid w:val="00DC068C"/>
    <w:rsid w:val="00DC1BD4"/>
    <w:rsid w:val="00DF1A3A"/>
    <w:rsid w:val="00E102E3"/>
    <w:rsid w:val="00E22634"/>
    <w:rsid w:val="00E6408B"/>
    <w:rsid w:val="00EC3A22"/>
    <w:rsid w:val="00EE6117"/>
    <w:rsid w:val="00EE73E1"/>
    <w:rsid w:val="00F06794"/>
    <w:rsid w:val="00F477A6"/>
    <w:rsid w:val="00F75AEC"/>
    <w:rsid w:val="00FC2D43"/>
    <w:rsid w:val="00FD5EC3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50C77-7DD8-4049-B0ED-95B5144B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0C0F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357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357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E13E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048F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93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4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42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35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4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64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3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7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50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0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8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87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7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3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98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5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9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40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7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0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53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32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63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7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9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4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14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66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93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tte.friis.nielsen@sktst.dk" TargetMode="External"/><Relationship Id="rId5" Type="http://schemas.openxmlformats.org/officeDocument/2006/relationships/hyperlink" Target="https://www.firmaidraet.dk/events/arrangementer/bike-run-stafetten-roskil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Friis Nielsen</dc:creator>
  <cp:lastModifiedBy>Annette Friis Nielsen</cp:lastModifiedBy>
  <cp:revision>9</cp:revision>
  <cp:lastPrinted>2019-07-04T08:18:00Z</cp:lastPrinted>
  <dcterms:created xsi:type="dcterms:W3CDTF">2019-07-04T08:08:00Z</dcterms:created>
  <dcterms:modified xsi:type="dcterms:W3CDTF">2019-07-09T10:42:00Z</dcterms:modified>
</cp:coreProperties>
</file>